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C4" w:rsidRPr="00D874C4" w:rsidRDefault="00D874C4" w:rsidP="00D874C4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874C4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D874C4" w:rsidRPr="00D874C4" w:rsidRDefault="00D874C4" w:rsidP="00D874C4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D874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 </w:t>
      </w:r>
      <w:r w:rsidRPr="00D87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Данный элективный курс </w:t>
      </w:r>
      <w:r w:rsidRPr="00D874C4">
        <w:rPr>
          <w:rFonts w:ascii="Times New Roman" w:hAnsi="Times New Roman" w:cs="Times New Roman"/>
          <w:b/>
          <w:sz w:val="20"/>
          <w:szCs w:val="20"/>
        </w:rPr>
        <w:t>«Учимся решать»   рассчитан на 34 часа (1 час в неделю)</w:t>
      </w:r>
    </w:p>
    <w:p w:rsidR="00D874C4" w:rsidRPr="00D874C4" w:rsidRDefault="00D874C4" w:rsidP="00652DD9">
      <w:pPr>
        <w:pStyle w:val="a3"/>
        <w:ind w:firstLine="567"/>
        <w:rPr>
          <w:sz w:val="20"/>
          <w:szCs w:val="20"/>
        </w:rPr>
      </w:pPr>
      <w:r w:rsidRPr="00D874C4">
        <w:rPr>
          <w:sz w:val="20"/>
          <w:szCs w:val="20"/>
        </w:rPr>
        <w:t xml:space="preserve">Изучение учебного материала построено в форме чередования материала по алгебре и геометрии. Данный курс «Учимся решать» для учащихся 7 классов расширяет базовый курс математики и позволяет учащимся осознать практическую ценность математики, проверить свои способности к математике. Предлагаемый материал является обобщением ранее приобретённых программных знаний, способствует стабильному овладению стандартными методами решения практических задач. </w:t>
      </w:r>
    </w:p>
    <w:p w:rsidR="00D874C4" w:rsidRPr="00D874C4" w:rsidRDefault="00D874C4" w:rsidP="00652DD9">
      <w:pPr>
        <w:pStyle w:val="a3"/>
        <w:ind w:firstLine="567"/>
        <w:rPr>
          <w:sz w:val="20"/>
          <w:szCs w:val="20"/>
        </w:rPr>
      </w:pPr>
      <w:r w:rsidRPr="00D874C4">
        <w:rPr>
          <w:sz w:val="20"/>
          <w:szCs w:val="20"/>
        </w:rPr>
        <w:t xml:space="preserve">Результаты итоговых контрольных работ и тестирования показали, что многие учащиеся испытывают трудности в применении полученных знания по предмету при решении практических задач, не вчитываются в условие, не всегда дают ответы на вопросы, поставленные в задаче. </w:t>
      </w:r>
    </w:p>
    <w:p w:rsidR="00D874C4" w:rsidRPr="00D874C4" w:rsidRDefault="00D874C4" w:rsidP="00D874C4">
      <w:pPr>
        <w:pStyle w:val="a3"/>
        <w:rPr>
          <w:sz w:val="20"/>
          <w:szCs w:val="20"/>
        </w:rPr>
      </w:pPr>
      <w:r w:rsidRPr="00D874C4">
        <w:rPr>
          <w:sz w:val="20"/>
          <w:szCs w:val="20"/>
        </w:rPr>
        <w:t xml:space="preserve">В результате изучения курса учащиеся должны получить навыки применения теоретического материала при решении практических задач, приобрести стабильность и уверенность при выполнении алгебраических преобразований и математических вычислений, усвоить приёмы быстрого и рационального счёта. При решении задач очевидны межпредметные связи с химией, физикой, экономикой, географией, что позволяет повысить мотивацию к изучению предмета. </w:t>
      </w:r>
    </w:p>
    <w:p w:rsidR="00D874C4" w:rsidRPr="00D874C4" w:rsidRDefault="00D874C4" w:rsidP="00652DD9">
      <w:pPr>
        <w:pStyle w:val="a3"/>
        <w:ind w:firstLine="567"/>
        <w:rPr>
          <w:sz w:val="20"/>
          <w:szCs w:val="20"/>
        </w:rPr>
      </w:pPr>
      <w:r w:rsidRPr="00D874C4">
        <w:rPr>
          <w:sz w:val="20"/>
          <w:szCs w:val="20"/>
        </w:rPr>
        <w:t xml:space="preserve">Преподавание курса строится как углубленное изучение вопросов, предусмотренных программой базового курса, а так же изучением тем, не рассматриваемых в курсе базовой школы. Вопросы, рассматриваемые в курсе, тесно примыкают к основному курсу и позволят удовлетворить познавательную активность учащихся. Кроме того, данный курс будет способствовать совершенствованию и развитию важнейших математических знаний и умений, предусмотренных школьной программой, поможет оценить свои возможности по математике и осознанно выбрать профиль дальнейшего обучения. </w:t>
      </w:r>
    </w:p>
    <w:p w:rsidR="00D874C4" w:rsidRDefault="00D874C4" w:rsidP="00652DD9">
      <w:pPr>
        <w:pStyle w:val="a3"/>
        <w:ind w:firstLine="567"/>
        <w:rPr>
          <w:sz w:val="20"/>
          <w:szCs w:val="20"/>
        </w:rPr>
      </w:pPr>
      <w:r w:rsidRPr="00D874C4">
        <w:rPr>
          <w:sz w:val="20"/>
          <w:szCs w:val="20"/>
        </w:rPr>
        <w:t>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мышление. Тематика многих задач не выходит за рамки основного курса, но уровень их трудности - повышенный.</w:t>
      </w:r>
    </w:p>
    <w:p w:rsidR="00652DD9" w:rsidRPr="00652DD9" w:rsidRDefault="00652DD9" w:rsidP="00652DD9">
      <w:pPr>
        <w:pStyle w:val="a3"/>
        <w:rPr>
          <w:b/>
          <w:bCs/>
          <w:kern w:val="28"/>
          <w:sz w:val="20"/>
        </w:rPr>
      </w:pPr>
      <w:r w:rsidRPr="00652DD9">
        <w:rPr>
          <w:b/>
          <w:bCs/>
          <w:kern w:val="28"/>
          <w:sz w:val="20"/>
        </w:rPr>
        <w:t>Цель элективного курса:</w:t>
      </w:r>
      <w:r w:rsidRPr="00652DD9">
        <w:rPr>
          <w:sz w:val="20"/>
        </w:rPr>
        <w:t xml:space="preserve"> Расширение и углубление знаний о способах решения и средствах моделирования явлений и процессов, описанных в задачах.</w:t>
      </w:r>
    </w:p>
    <w:p w:rsidR="00652DD9" w:rsidRPr="00652DD9" w:rsidRDefault="00652DD9" w:rsidP="00652DD9">
      <w:pPr>
        <w:pStyle w:val="a3"/>
        <w:rPr>
          <w:b/>
          <w:bCs/>
          <w:kern w:val="28"/>
          <w:sz w:val="20"/>
        </w:rPr>
      </w:pPr>
      <w:r w:rsidRPr="00652DD9">
        <w:rPr>
          <w:b/>
          <w:bCs/>
          <w:kern w:val="28"/>
          <w:sz w:val="20"/>
        </w:rPr>
        <w:t>Задачи:</w:t>
      </w:r>
    </w:p>
    <w:p w:rsidR="00652DD9" w:rsidRPr="00652DD9" w:rsidRDefault="00652DD9" w:rsidP="00652DD9">
      <w:pPr>
        <w:pStyle w:val="a3"/>
        <w:rPr>
          <w:bCs/>
          <w:kern w:val="28"/>
          <w:sz w:val="20"/>
        </w:rPr>
      </w:pPr>
      <w:r w:rsidRPr="00652DD9">
        <w:rPr>
          <w:bCs/>
          <w:kern w:val="28"/>
          <w:sz w:val="20"/>
        </w:rPr>
        <w:t>1. Расширение знаний о методах и способах решения математических задач, окружающей нас жизни.</w:t>
      </w:r>
    </w:p>
    <w:p w:rsidR="00652DD9" w:rsidRPr="00652DD9" w:rsidRDefault="00652DD9" w:rsidP="00652DD9">
      <w:pPr>
        <w:pStyle w:val="a3"/>
        <w:rPr>
          <w:bCs/>
          <w:kern w:val="28"/>
          <w:sz w:val="20"/>
        </w:rPr>
      </w:pPr>
      <w:r w:rsidRPr="00652DD9">
        <w:rPr>
          <w:bCs/>
          <w:kern w:val="28"/>
          <w:sz w:val="20"/>
        </w:rPr>
        <w:t>2. Формирование умения моделировать реальные ситуации.</w:t>
      </w:r>
    </w:p>
    <w:p w:rsidR="00652DD9" w:rsidRPr="00652DD9" w:rsidRDefault="00652DD9" w:rsidP="00652DD9">
      <w:pPr>
        <w:pStyle w:val="a3"/>
        <w:rPr>
          <w:bCs/>
          <w:kern w:val="28"/>
          <w:sz w:val="20"/>
        </w:rPr>
      </w:pPr>
      <w:r w:rsidRPr="00652DD9">
        <w:rPr>
          <w:bCs/>
          <w:kern w:val="28"/>
          <w:sz w:val="20"/>
        </w:rPr>
        <w:t>3. Развитие исследовательской и познавательной деятельности учащихся.</w:t>
      </w:r>
    </w:p>
    <w:p w:rsidR="00652DD9" w:rsidRPr="00652DD9" w:rsidRDefault="00652DD9" w:rsidP="00652DD9">
      <w:pPr>
        <w:pStyle w:val="a3"/>
        <w:rPr>
          <w:bCs/>
          <w:kern w:val="28"/>
          <w:sz w:val="20"/>
        </w:rPr>
      </w:pPr>
      <w:r w:rsidRPr="00652DD9">
        <w:rPr>
          <w:bCs/>
          <w:kern w:val="28"/>
          <w:sz w:val="20"/>
        </w:rPr>
        <w:t>4.Предоставить ученику возможность реализовать свой интерес к выбранному предмету, определить готовность ученика осваивать</w:t>
      </w:r>
    </w:p>
    <w:p w:rsidR="00652DD9" w:rsidRPr="00652DD9" w:rsidRDefault="00652DD9" w:rsidP="00652DD9">
      <w:pPr>
        <w:pStyle w:val="a3"/>
        <w:rPr>
          <w:bCs/>
          <w:kern w:val="28"/>
          <w:sz w:val="20"/>
        </w:rPr>
      </w:pPr>
      <w:r w:rsidRPr="00652DD9">
        <w:rPr>
          <w:bCs/>
          <w:kern w:val="28"/>
          <w:sz w:val="20"/>
        </w:rPr>
        <w:t>выбранный предмет на повышенном уровне.</w:t>
      </w:r>
    </w:p>
    <w:p w:rsidR="00652DD9" w:rsidRPr="00652DD9" w:rsidRDefault="00652DD9" w:rsidP="00652DD9">
      <w:pPr>
        <w:pStyle w:val="a3"/>
        <w:rPr>
          <w:bCs/>
          <w:kern w:val="28"/>
          <w:sz w:val="20"/>
        </w:rPr>
      </w:pPr>
      <w:r w:rsidRPr="00652DD9">
        <w:rPr>
          <w:bCs/>
          <w:kern w:val="28"/>
          <w:sz w:val="20"/>
        </w:rPr>
        <w:t>5. Воспитать целеустремлённость и настойчивость при решении задач.</w:t>
      </w:r>
    </w:p>
    <w:p w:rsidR="00652DD9" w:rsidRPr="00652DD9" w:rsidRDefault="00652DD9" w:rsidP="00652DD9">
      <w:pPr>
        <w:pStyle w:val="a3"/>
        <w:rPr>
          <w:bCs/>
          <w:kern w:val="28"/>
          <w:sz w:val="20"/>
        </w:rPr>
      </w:pPr>
      <w:r w:rsidRPr="00652DD9">
        <w:rPr>
          <w:bCs/>
          <w:kern w:val="28"/>
          <w:sz w:val="20"/>
        </w:rPr>
        <w:t>6. Предоставить учащимся возможность проанализировать свои способности к математической деятельности.</w:t>
      </w:r>
    </w:p>
    <w:p w:rsidR="00652DD9" w:rsidRPr="00D874C4" w:rsidRDefault="00652DD9" w:rsidP="00652DD9">
      <w:pPr>
        <w:pStyle w:val="a3"/>
        <w:ind w:firstLine="567"/>
        <w:rPr>
          <w:bCs/>
          <w:kern w:val="28"/>
          <w:sz w:val="20"/>
          <w:szCs w:val="20"/>
        </w:rPr>
      </w:pPr>
    </w:p>
    <w:p w:rsidR="00D874C4" w:rsidRPr="00652DD9" w:rsidRDefault="00D874C4" w:rsidP="00652DD9">
      <w:pPr>
        <w:pStyle w:val="a3"/>
        <w:jc w:val="center"/>
        <w:rPr>
          <w:b/>
          <w:sz w:val="20"/>
        </w:rPr>
      </w:pPr>
      <w:r w:rsidRPr="00652DD9">
        <w:rPr>
          <w:b/>
          <w:sz w:val="20"/>
        </w:rPr>
        <w:t>Предметные результаты: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1. Формирование представлений о математике как о части общечеловеческой культуры, форме описания и особого метода познания действительности.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2. Формирование представления об основных изучаемых понятиях как важнейших математических моделях, позволяющих описывать реальные процессы.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3. Развитие умений работать с учебным математическим текстом, грамотно выражать свои мысли с применением математической терминологии и символики, проводить классификацию, логическое обоснование и доказательства математических утверждений, оценивать логическую правильность рассуждений, распознавать логически некорректные рассуждения.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4. Формирование представлений о системе функциональных понятий, функциональном языке и символике; развитие умения использовать функционально – графические представления для решения различных математических задач, в том числе: решения      уравнений и неравенств, нахождения наибольшего и наименьшего значений, для описания и анализа реальных зависимостей и простейших параметрических исследований.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5. Овладение символьным языком алгебры, приемами выполнения тождественных преобразований выражений, решения линейных уравнений и систем линейных уравнений, а также уравнений, решение которых сводится к разложению на множители; развитие умений моделировать реальные ситуации на математическом языке, составлять уравнения по условию задачи, исследовать построенные модели и интерпретировать результат. Развитие умений использовать идею координат на плоскости для решения уравнений, неравенств, систем.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6. Овладение основными способами представления и анализа статистических данных; формирование представлений о статистических закономерностях в реальном мире и способах их изучения, о простейших вероятностных моделях. Развитие умения извлекать информацию, представленную в таблицах, на диаграммах, графиках, описывать и анализировать числовые данные, использовать понимание вероятностных свойств окружающих явлений при принятии решений.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7. Развитие умений применять изученные понятия для решения задач практического содерж</w:t>
      </w:r>
      <w:r w:rsidR="0027651E" w:rsidRPr="00652DD9">
        <w:rPr>
          <w:sz w:val="20"/>
        </w:rPr>
        <w:t>ания и задач смежных дисциплин.</w:t>
      </w:r>
    </w:p>
    <w:p w:rsidR="00D874C4" w:rsidRPr="00652DD9" w:rsidRDefault="00D874C4" w:rsidP="00652DD9">
      <w:pPr>
        <w:pStyle w:val="a3"/>
        <w:rPr>
          <w:b/>
          <w:sz w:val="20"/>
        </w:rPr>
      </w:pPr>
      <w:r w:rsidRPr="00652DD9">
        <w:rPr>
          <w:b/>
          <w:sz w:val="20"/>
        </w:rPr>
        <w:t>Основные виды учебной деятельности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lastRenderedPageBreak/>
        <w:t>- Чтение формул, правил, теорем, записанных на математическом языке в знаково-символьном виде. Перевод словесных формулировок математических утверждений на математический язык.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Описание реальных ситуаций с помощью математических моделей: функций, уравнений, неравенств, систем уравнений и неравенств.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Планирование хода решения задач с использованием трех этапов математического моделирования. Прогнозирование результата решения, оценка реальности полученного ответа.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Узнавание, построение и описание графических моделей элементарных функций, изучаемых в 7 классе. Применение графического метода решения уравнений, неравенств, систем уравнений.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Составление алгоритма построения графика, решения уравнения, неравенства, систем уравнений или неравенств, выполнения алгебраических преобразований.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Вычисление линейных размеров и площадей плоских фигур.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Выполнение алгебраических преобразований, пошаговый контроль правильности и полноты выполнения алгоритма преобразования.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Поиск, обнаружение и устранение ошибок арифметического, алгебраического и логического характера.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Сравнение разных способов вычислений, преобразований, решений задач, выбор оптимального способа.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Осуществление исследовательской деятельности: наблюдение, анализ, выявление закономерности, выдвижение гипотезы, доказательство, обобщение результата.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Вывод формул, доказательство свойств, формулирование утверждений.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Сбор, анализ, обобщение и представление статистических данных.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Поиск информации в учебной и справочной литературе и в Интернете.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Планируемые результаты обучения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К концу изучения данного элективного курса в 7 классе будет обеспечена готовность учащихся к дальнейшему изучению предмета, достигнут необходимый уровень их математического развития: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осознание возможностей и роли математики в познании и описании реальных ситуаций окружающего мира, понимание математики как части общечеловеческой культуры;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осознание того, как математически определенные функции описывают реальные процессы и зависимости, умение приводить примеры;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умение моделировать реальные ситуации;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понимание того, как потребности практической деятельности человека привели к расширению понятия числа;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понимание того, как используются математические формулы, уравнения и неравенства; умение приводить примеры их применения для решения математических и практических задач;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способность понимать существо понятия математического доказательства, алгоритма действия, приводить их примеры;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способность проводить математическое исследование, анализировать, обобщать, делать выводы;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применение универсальных учебных действий (анализ, сравнение, обобщение, классификация) для упорядочивания, установления закономерностей на основе математических фактов;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- осознание вероятностного характера многих закономерностей окружающего мира.</w:t>
      </w:r>
    </w:p>
    <w:p w:rsidR="00D874C4" w:rsidRPr="00652DD9" w:rsidRDefault="00D874C4" w:rsidP="00652DD9">
      <w:pPr>
        <w:pStyle w:val="a3"/>
        <w:rPr>
          <w:sz w:val="20"/>
        </w:rPr>
      </w:pPr>
    </w:p>
    <w:p w:rsidR="00D874C4" w:rsidRPr="00652DD9" w:rsidRDefault="00D874C4" w:rsidP="00652DD9">
      <w:pPr>
        <w:pStyle w:val="a3"/>
        <w:rPr>
          <w:b/>
          <w:sz w:val="20"/>
        </w:rPr>
      </w:pPr>
      <w:r w:rsidRPr="00652DD9">
        <w:rPr>
          <w:b/>
          <w:sz w:val="20"/>
        </w:rPr>
        <w:t>Основные формы и методы работы: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1. Лекции (Сообщение теоретического материала)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2. Семинары (Уроки интересных задач)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3. Решение олимпиадных задач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4. Решение исследовательских задач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5. Решение расчётно-экспериментальных задач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6. Работа в группах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7. Работа в парах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8. Индивидуальная работа</w:t>
      </w:r>
    </w:p>
    <w:p w:rsidR="00D874C4" w:rsidRPr="00652DD9" w:rsidRDefault="00D874C4" w:rsidP="00652DD9">
      <w:pPr>
        <w:pStyle w:val="a3"/>
        <w:rPr>
          <w:sz w:val="20"/>
        </w:rPr>
      </w:pPr>
    </w:p>
    <w:p w:rsidR="00D874C4" w:rsidRPr="00652DD9" w:rsidRDefault="00D874C4" w:rsidP="00652DD9">
      <w:pPr>
        <w:pStyle w:val="a3"/>
        <w:rPr>
          <w:b/>
          <w:sz w:val="20"/>
        </w:rPr>
      </w:pPr>
      <w:r w:rsidRPr="00652DD9">
        <w:rPr>
          <w:b/>
          <w:sz w:val="20"/>
        </w:rPr>
        <w:t>Методические рекомендации: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Каждое занятие должно иметь ясную целевую направленность, конкретные и чёткие педагогические задачи, которые определяют его содержание, выбор методов, средств обучения и воспитания, способов организации учащихся. На каждом занятии решается комплекс взаимосвязанных развивающих, образовательных и воспитательных задач.</w:t>
      </w:r>
      <w:r w:rsidRPr="00652DD9">
        <w:rPr>
          <w:sz w:val="20"/>
        </w:rPr>
        <w:cr/>
      </w:r>
    </w:p>
    <w:p w:rsidR="00D874C4" w:rsidRPr="00652DD9" w:rsidRDefault="00D874C4" w:rsidP="00652DD9">
      <w:pPr>
        <w:pStyle w:val="a3"/>
        <w:rPr>
          <w:b/>
          <w:sz w:val="20"/>
        </w:rPr>
      </w:pPr>
      <w:r w:rsidRPr="00652DD9">
        <w:rPr>
          <w:b/>
          <w:sz w:val="20"/>
        </w:rPr>
        <w:t>Психологическое обеспечение программы: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Психологическое обеспечение включает в себя следующие компоненты: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 создание комфортной, доброжелательной атмосферы на занятиях,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 применение индивидуальных, групповых и массовых форм обучения,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 сравнение сегодняшних достижений ребёнка с его собственными вчерашними,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 создание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индивидуальности.</w:t>
      </w:r>
    </w:p>
    <w:p w:rsidR="00D874C4" w:rsidRPr="00652DD9" w:rsidRDefault="00D874C4" w:rsidP="00652DD9">
      <w:pPr>
        <w:pStyle w:val="a3"/>
        <w:jc w:val="center"/>
        <w:rPr>
          <w:b/>
          <w:sz w:val="20"/>
        </w:rPr>
      </w:pPr>
      <w:r w:rsidRPr="00652DD9">
        <w:rPr>
          <w:b/>
          <w:sz w:val="20"/>
        </w:rPr>
        <w:t>Предполагаемый результат</w:t>
      </w:r>
    </w:p>
    <w:p w:rsidR="00D874C4" w:rsidRPr="00652DD9" w:rsidRDefault="00D874C4" w:rsidP="00652DD9">
      <w:pPr>
        <w:pStyle w:val="a3"/>
        <w:ind w:firstLine="567"/>
        <w:rPr>
          <w:sz w:val="20"/>
        </w:rPr>
      </w:pPr>
      <w:r w:rsidRPr="00652DD9">
        <w:rPr>
          <w:sz w:val="20"/>
        </w:rPr>
        <w:t>Формирование устойчивого интереса к предмету, участие в школьном конкурсе защиты проектов, школьной олимпиаде, умение решать нестандартные задачи нестандартными методами.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В результате изучения курса учащиеся должны уметь: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1. Читать и понимать графики реальной зависимости;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lastRenderedPageBreak/>
        <w:t>2. Отвечать на вопросы практической направленности;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3. Составлять математические модели к задачам и работать с ними;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4. Применять рациональные приёмы вычисления при решении примеров с большими числами;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5. Применять различные математические приёмы при решении практических задач (распродажа, тарифы, штрафы, голосование, смеси, сплавы, растворы, банковские операции, численность населения, миграция и т. д.);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6. Уметь использовать приобретённые знания и умения в практической деятельности и в повседневной жизни</w:t>
      </w:r>
    </w:p>
    <w:p w:rsidR="00D874C4" w:rsidRPr="00652DD9" w:rsidRDefault="00D874C4" w:rsidP="00652DD9">
      <w:pPr>
        <w:pStyle w:val="a3"/>
        <w:jc w:val="center"/>
        <w:rPr>
          <w:b/>
          <w:sz w:val="20"/>
        </w:rPr>
      </w:pPr>
      <w:r w:rsidRPr="00652DD9">
        <w:rPr>
          <w:b/>
          <w:sz w:val="20"/>
        </w:rPr>
        <w:t>Содержание курса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Тема 1. Графики, диаграммы (3 часа)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Анализ данных. Виды графиков и диаграмм, диаграммы в различных сферах деятельности, работа с графиками и диаграммами.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Тема 2. Наглядная математика (4 часа)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В данной теме рассматриваются задачи, связанные с применением функций в жизни, различные способы решения практических задач, представленных таблицами.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Тема 3. Решение задач практического характера (5 часов)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Задачи на доли и части. Задачи на проценты. Банковские задачи. Основная формула процентов. Средний процент изменения величины. Общий процент изменения величины. Применение процентов при решении задач на выбор оптимального тарифа, о  распродажах, штрафах и голосовании. Обучение приёмам рационального и быстрого счёта. Задачи на работу и производительность.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Тема 4. Уравнения. Системы уравнений (6 часов)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Расширение понятия модуля действительного числа. Линейные уравнения, сущность их решения. Решение рациональных уравнений методом разложения на множители. Системы уравнений. Графическое решение систем линейных уравнений. Решение задач с помощью систем уравнений.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Тема 5. Действия с одночленами и многочленами (6 часов)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Умножение одночленов и возведение одночленов в степень. Разложение многочлена на множители способом группировки. Куб суммы и куб разности. Формула разности квадратов. Возведение двучлена в степень.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Тема 6. Функции (4 часа)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 xml:space="preserve">Графики зависимостей. Чтение графиков. Графики прямой и обратной пропорциональных зависимостей. Линейная функция. Функция у =  </w:t>
      </w:r>
      <w:r w:rsidRPr="00652DD9">
        <w:rPr>
          <w:rFonts w:ascii="Cambria Math" w:hAnsi="Cambria Math" w:cs="Cambria Math"/>
          <w:sz w:val="20"/>
        </w:rPr>
        <w:t>𝑘</w:t>
      </w:r>
      <w:r w:rsidRPr="00652DD9">
        <w:rPr>
          <w:sz w:val="20"/>
        </w:rPr>
        <w:t xml:space="preserve">\ </w:t>
      </w:r>
      <w:r w:rsidRPr="00652DD9">
        <w:rPr>
          <w:rFonts w:ascii="Cambria Math" w:hAnsi="Cambria Math" w:cs="Cambria Math"/>
          <w:sz w:val="20"/>
        </w:rPr>
        <w:t>𝑥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Тема 7. Введение в теорию вероятности (4 часа)</w:t>
      </w:r>
    </w:p>
    <w:p w:rsidR="00D874C4" w:rsidRPr="00652DD9" w:rsidRDefault="00D874C4" w:rsidP="00652DD9">
      <w:pPr>
        <w:pStyle w:val="a3"/>
        <w:rPr>
          <w:sz w:val="20"/>
        </w:rPr>
      </w:pPr>
      <w:r w:rsidRPr="00652DD9">
        <w:rPr>
          <w:sz w:val="20"/>
        </w:rPr>
        <w:t>Решение задач по теории вероятности из разделов «События и их вероятности», «Комбинаторные задачи».</w:t>
      </w:r>
    </w:p>
    <w:p w:rsidR="00D874C4" w:rsidRDefault="00D874C4" w:rsidP="00652DD9">
      <w:pPr>
        <w:pStyle w:val="a3"/>
        <w:rPr>
          <w:sz w:val="20"/>
        </w:rPr>
      </w:pPr>
      <w:r w:rsidRPr="00652DD9">
        <w:rPr>
          <w:sz w:val="20"/>
        </w:rPr>
        <w:t>Итоговое повторение (2 часа)</w:t>
      </w:r>
    </w:p>
    <w:p w:rsidR="00E3573F" w:rsidRPr="00E3573F" w:rsidRDefault="00E3573F" w:rsidP="00E3573F">
      <w:pPr>
        <w:pStyle w:val="a3"/>
        <w:jc w:val="center"/>
        <w:rPr>
          <w:sz w:val="20"/>
          <w:szCs w:val="28"/>
        </w:rPr>
      </w:pPr>
      <w:r w:rsidRPr="00E3573F">
        <w:rPr>
          <w:sz w:val="20"/>
          <w:szCs w:val="28"/>
        </w:rPr>
        <w:t>«ТЕМАТИЧЕСКОЕ ПЛАНИРОВАНИЕ, С УЧЕТОМ РАБОЧЕЙ ПРОГРАММЫ ВОСПИТАНИЯ»:</w:t>
      </w:r>
    </w:p>
    <w:p w:rsidR="00E3573F" w:rsidRPr="00E3573F" w:rsidRDefault="00E3573F" w:rsidP="00E3573F">
      <w:pPr>
        <w:pStyle w:val="a3"/>
        <w:jc w:val="center"/>
        <w:rPr>
          <w:sz w:val="20"/>
          <w:szCs w:val="28"/>
        </w:rPr>
      </w:pPr>
    </w:p>
    <w:p w:rsidR="00E3573F" w:rsidRPr="00E3573F" w:rsidRDefault="00E3573F" w:rsidP="00E3573F">
      <w:pPr>
        <w:pStyle w:val="a3"/>
        <w:rPr>
          <w:sz w:val="20"/>
          <w:szCs w:val="28"/>
        </w:rPr>
      </w:pPr>
      <w:r w:rsidRPr="00E3573F">
        <w:rPr>
          <w:sz w:val="20"/>
          <w:szCs w:val="28"/>
        </w:rPr>
        <w:t xml:space="preserve">Тематическое планирование по </w:t>
      </w:r>
      <w:r w:rsidRPr="00E3573F">
        <w:rPr>
          <w:b/>
          <w:sz w:val="20"/>
          <w:szCs w:val="28"/>
        </w:rPr>
        <w:t>элективному курсу по</w:t>
      </w:r>
      <w:r>
        <w:rPr>
          <w:sz w:val="20"/>
          <w:szCs w:val="28"/>
        </w:rPr>
        <w:t xml:space="preserve"> </w:t>
      </w:r>
      <w:r w:rsidRPr="00E3573F">
        <w:rPr>
          <w:b/>
          <w:sz w:val="20"/>
          <w:szCs w:val="28"/>
          <w:u w:val="single"/>
        </w:rPr>
        <w:t xml:space="preserve">математике для </w:t>
      </w:r>
      <w:r>
        <w:rPr>
          <w:b/>
          <w:sz w:val="20"/>
          <w:szCs w:val="28"/>
          <w:u w:val="single"/>
        </w:rPr>
        <w:t>7</w:t>
      </w:r>
      <w:r w:rsidRPr="00E3573F">
        <w:rPr>
          <w:b/>
          <w:sz w:val="20"/>
          <w:szCs w:val="28"/>
          <w:u w:val="single"/>
        </w:rPr>
        <w:t>-го</w:t>
      </w:r>
      <w:r w:rsidRPr="00E3573F">
        <w:rPr>
          <w:sz w:val="20"/>
          <w:szCs w:val="28"/>
        </w:rPr>
        <w:t xml:space="preserve">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>- к семье как главной опоре в жизни человека и источнику его счастья;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3573F">
        <w:rPr>
          <w:rStyle w:val="CharAttribute484"/>
          <w:rFonts w:eastAsia="№Е"/>
          <w:i w:val="0"/>
          <w:sz w:val="20"/>
          <w:szCs w:val="28"/>
        </w:rPr>
        <w:t>взаимоподдерживающие</w:t>
      </w:r>
      <w:proofErr w:type="spellEnd"/>
      <w:r w:rsidRPr="00E3573F">
        <w:rPr>
          <w:rStyle w:val="CharAttribute484"/>
          <w:rFonts w:eastAsia="№Е"/>
          <w:i w:val="0"/>
          <w:sz w:val="2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E3573F" w:rsidRPr="00E3573F" w:rsidRDefault="00E3573F" w:rsidP="00E3573F">
      <w:pPr>
        <w:pStyle w:val="ParaAttribute10"/>
        <w:ind w:firstLine="567"/>
        <w:rPr>
          <w:rStyle w:val="CharAttribute484"/>
          <w:rFonts w:eastAsia="№Е"/>
          <w:i w:val="0"/>
          <w:sz w:val="20"/>
          <w:szCs w:val="28"/>
        </w:rPr>
      </w:pPr>
      <w:r w:rsidRPr="00E3573F">
        <w:rPr>
          <w:rStyle w:val="CharAttribute484"/>
          <w:rFonts w:eastAsia="№Е"/>
          <w:i w:val="0"/>
          <w:sz w:val="2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E3573F">
        <w:rPr>
          <w:rStyle w:val="CharAttribute484"/>
          <w:rFonts w:eastAsia="№Е"/>
          <w:i w:val="0"/>
          <w:sz w:val="20"/>
          <w:szCs w:val="28"/>
        </w:rPr>
        <w:t>самореализующимся</w:t>
      </w:r>
      <w:proofErr w:type="spellEnd"/>
      <w:r w:rsidRPr="00E3573F">
        <w:rPr>
          <w:rStyle w:val="CharAttribute484"/>
          <w:rFonts w:eastAsia="№Е"/>
          <w:i w:val="0"/>
          <w:sz w:val="20"/>
          <w:szCs w:val="28"/>
        </w:rPr>
        <w:t xml:space="preserve"> личностям, отвечающим за свое собственное будущее. </w:t>
      </w:r>
    </w:p>
    <w:p w:rsidR="00E3573F" w:rsidRPr="00652DD9" w:rsidRDefault="00E3573F" w:rsidP="00652DD9">
      <w:pPr>
        <w:pStyle w:val="a3"/>
        <w:rPr>
          <w:sz w:val="20"/>
        </w:rPr>
      </w:pPr>
    </w:p>
    <w:p w:rsidR="00D874C4" w:rsidRPr="00D874C4" w:rsidRDefault="004C17FF" w:rsidP="00D874C4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874C4">
        <w:rPr>
          <w:rFonts w:ascii="Times New Roman" w:eastAsia="Calibri" w:hAnsi="Times New Roman" w:cs="Times New Roman"/>
          <w:b/>
          <w:sz w:val="20"/>
          <w:szCs w:val="20"/>
        </w:rPr>
        <w:t>ТЕМАТИЧЕСКОЕ ПЛАНИРОВАНИЕ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6095"/>
        <w:gridCol w:w="2159"/>
      </w:tblGrid>
      <w:tr w:rsidR="00D874C4" w:rsidRPr="00652DD9" w:rsidTr="00652DD9">
        <w:trPr>
          <w:trHeight w:val="59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b/>
                <w:sz w:val="20"/>
              </w:rPr>
            </w:pPr>
            <w:r w:rsidRPr="00652DD9">
              <w:rPr>
                <w:rFonts w:eastAsia="Calibri"/>
                <w:b/>
                <w:sz w:val="20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b/>
                <w:sz w:val="20"/>
              </w:rPr>
            </w:pPr>
            <w:r w:rsidRPr="00652DD9">
              <w:rPr>
                <w:rFonts w:eastAsia="Calibri"/>
                <w:b/>
                <w:sz w:val="20"/>
              </w:rPr>
              <w:t>Изучаемый раздел программы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b/>
                <w:sz w:val="20"/>
              </w:rPr>
            </w:pPr>
            <w:r w:rsidRPr="00652DD9">
              <w:rPr>
                <w:rFonts w:eastAsia="Calibri"/>
                <w:b/>
                <w:sz w:val="20"/>
              </w:rPr>
              <w:t>Количество часов в рабочей программе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Графики, диаграммы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3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Наглядная математика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4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Решение задач практического характера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5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Уравнения. Системы уравнений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6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Действия с одночленами и многочленами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6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Функции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4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Введение в теорию вероятности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4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Итоговое повторение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sz w:val="20"/>
              </w:rPr>
            </w:pPr>
            <w:r w:rsidRPr="00652DD9">
              <w:rPr>
                <w:sz w:val="20"/>
              </w:rPr>
              <w:t>2</w:t>
            </w:r>
          </w:p>
        </w:tc>
      </w:tr>
      <w:tr w:rsidR="00D874C4" w:rsidRPr="00652DD9" w:rsidTr="00652DD9">
        <w:trPr>
          <w:trHeight w:val="335"/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b/>
                <w:sz w:val="20"/>
              </w:rPr>
            </w:pPr>
            <w:r w:rsidRPr="00652DD9">
              <w:rPr>
                <w:b/>
                <w:sz w:val="20"/>
              </w:rPr>
              <w:t>ИТОГО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4" w:rsidRPr="00652DD9" w:rsidRDefault="00D874C4" w:rsidP="00652DD9">
            <w:pPr>
              <w:pStyle w:val="a3"/>
              <w:rPr>
                <w:b/>
                <w:sz w:val="20"/>
              </w:rPr>
            </w:pPr>
            <w:r w:rsidRPr="00652DD9">
              <w:rPr>
                <w:b/>
                <w:sz w:val="20"/>
              </w:rPr>
              <w:t>34</w:t>
            </w:r>
          </w:p>
        </w:tc>
      </w:tr>
    </w:tbl>
    <w:p w:rsidR="0027651E" w:rsidRDefault="0027651E" w:rsidP="0027651E">
      <w:pPr>
        <w:pStyle w:val="a3"/>
        <w:jc w:val="center"/>
        <w:rPr>
          <w:rFonts w:eastAsia="Calibri"/>
          <w:b/>
          <w:sz w:val="20"/>
        </w:rPr>
      </w:pPr>
    </w:p>
    <w:p w:rsidR="00D874C4" w:rsidRPr="0027651E" w:rsidRDefault="00D874C4" w:rsidP="0027651E">
      <w:pPr>
        <w:pStyle w:val="a3"/>
        <w:jc w:val="center"/>
        <w:rPr>
          <w:rFonts w:eastAsia="Calibri"/>
          <w:b/>
          <w:sz w:val="20"/>
        </w:rPr>
      </w:pPr>
      <w:r w:rsidRPr="0027651E">
        <w:rPr>
          <w:rFonts w:eastAsia="Calibri"/>
          <w:b/>
          <w:sz w:val="20"/>
        </w:rPr>
        <w:t>Календарно-тематическое планирование</w:t>
      </w:r>
    </w:p>
    <w:p w:rsidR="00D874C4" w:rsidRPr="0027651E" w:rsidRDefault="00D874C4" w:rsidP="0027651E">
      <w:pPr>
        <w:pStyle w:val="a3"/>
        <w:jc w:val="center"/>
        <w:rPr>
          <w:rFonts w:eastAsia="Calibri"/>
          <w:b/>
          <w:sz w:val="20"/>
        </w:rPr>
      </w:pPr>
      <w:r w:rsidRPr="0027651E">
        <w:rPr>
          <w:rFonts w:eastAsia="Calibri"/>
          <w:b/>
          <w:sz w:val="20"/>
        </w:rPr>
        <w:t>элективного курса «</w:t>
      </w:r>
      <w:r w:rsidRPr="0027651E">
        <w:rPr>
          <w:b/>
          <w:bCs/>
          <w:color w:val="000000"/>
          <w:sz w:val="20"/>
        </w:rPr>
        <w:t>Учимся решать</w:t>
      </w:r>
      <w:r w:rsidRPr="0027651E">
        <w:rPr>
          <w:rFonts w:eastAsia="Calibri"/>
          <w:b/>
          <w:sz w:val="20"/>
        </w:rPr>
        <w:t>» в 7 классе (34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5386"/>
        <w:gridCol w:w="1985"/>
      </w:tblGrid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5386" w:type="dxa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874C4" w:rsidRPr="00D874C4" w:rsidTr="004C17FF">
        <w:tc>
          <w:tcPr>
            <w:tcW w:w="10598" w:type="dxa"/>
            <w:gridSpan w:val="5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1.Графики, диаграммы</w:t>
            </w:r>
            <w:r w:rsidRPr="00D874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(3урока)</w:t>
            </w: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Виды диаграмм, работа с диаграммами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 Виды графиков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графиками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4C17FF">
        <w:tc>
          <w:tcPr>
            <w:tcW w:w="10598" w:type="dxa"/>
            <w:gridSpan w:val="5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2. Наглядная математика (4 урок)</w:t>
            </w: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функций в жизни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таблицами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задач, представленных таблицами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Решение практических задач, представленных таблицами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4C17FF">
        <w:tc>
          <w:tcPr>
            <w:tcW w:w="10598" w:type="dxa"/>
            <w:gridSpan w:val="5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3. Решение задач практического характера (5 уроков)</w:t>
            </w: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доли и части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проценты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3.10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проценты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3.11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работу и производительность.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3.12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работу и производительность.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4C17FF">
        <w:tc>
          <w:tcPr>
            <w:tcW w:w="10598" w:type="dxa"/>
            <w:gridSpan w:val="5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4. Уравнения. Системы уравнений (6 урока)</w:t>
            </w: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4.13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уравнения, сущность их решения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4.14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Решение рациональных уравнений методом разложения на множители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4.15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Решение рациональных уравнений методом разложения на множители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4.16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Системы уравнений. Графическое решение систем уравнений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4.17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4.18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с помощью систем уравнений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4C17FF">
        <w:tc>
          <w:tcPr>
            <w:tcW w:w="10598" w:type="dxa"/>
            <w:gridSpan w:val="5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5. Действия с одночленами и многочленами (6 уроков)</w:t>
            </w: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5.19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одночленов и возведение одночленов в  степень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одночленов и возведение одночленов в  степень 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5.21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5.22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5.23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Куб суммы и куб разности. Формула разности квадратов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5.24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Куб суммы и куб разности. Формула разности квадратов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4C17FF">
        <w:tc>
          <w:tcPr>
            <w:tcW w:w="10598" w:type="dxa"/>
            <w:gridSpan w:val="5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6. Функции  (4урока)</w:t>
            </w: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6.25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Графики зависимостей. Чтение графиков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6.26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Графики прямой и обратной пропорциональных зависимостей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6.27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Линейная функция. Функция у = </w:t>
            </w:r>
            <w:r w:rsidRPr="00D874C4">
              <w:rPr>
                <w:rFonts w:ascii="Cambria Math" w:hAnsi="Cambria Math" w:cs="Cambria Math"/>
                <w:sz w:val="20"/>
                <w:szCs w:val="20"/>
              </w:rPr>
              <w:t>𝑘</w:t>
            </w: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r w:rsidRPr="00D874C4">
              <w:rPr>
                <w:rFonts w:ascii="Cambria Math" w:hAnsi="Cambria Math" w:cs="Cambria Math"/>
                <w:sz w:val="20"/>
                <w:szCs w:val="20"/>
              </w:rPr>
              <w:t>𝑥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6.28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Линейная функция. Функция у = </w:t>
            </w:r>
            <w:r w:rsidRPr="00D874C4">
              <w:rPr>
                <w:rFonts w:ascii="Cambria Math" w:hAnsi="Cambria Math" w:cs="Cambria Math"/>
                <w:sz w:val="20"/>
                <w:szCs w:val="20"/>
              </w:rPr>
              <w:t>𝑘</w:t>
            </w: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r w:rsidRPr="00D874C4">
              <w:rPr>
                <w:rFonts w:ascii="Cambria Math" w:hAnsi="Cambria Math" w:cs="Cambria Math"/>
                <w:sz w:val="20"/>
                <w:szCs w:val="20"/>
              </w:rPr>
              <w:t>𝑥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4C17FF">
        <w:tc>
          <w:tcPr>
            <w:tcW w:w="10598" w:type="dxa"/>
            <w:gridSpan w:val="5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7.Введение в теорию вероятности (4 урока)</w:t>
            </w: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7.29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События и их вероятности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7.30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События и их вероятности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7.31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7.32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4C17FF">
        <w:tc>
          <w:tcPr>
            <w:tcW w:w="10598" w:type="dxa"/>
            <w:gridSpan w:val="5"/>
          </w:tcPr>
          <w:p w:rsidR="00D874C4" w:rsidRPr="00D874C4" w:rsidRDefault="00D874C4" w:rsidP="00200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 Итоговое повторение (2урока)</w:t>
            </w: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7.33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4C4" w:rsidRPr="00D874C4" w:rsidTr="00652DD9">
        <w:tc>
          <w:tcPr>
            <w:tcW w:w="817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b/>
                <w:sz w:val="20"/>
                <w:szCs w:val="20"/>
              </w:rPr>
              <w:t>7.34</w:t>
            </w:r>
          </w:p>
        </w:tc>
        <w:tc>
          <w:tcPr>
            <w:tcW w:w="127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4C4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985" w:type="dxa"/>
          </w:tcPr>
          <w:p w:rsidR="00D874C4" w:rsidRPr="00D874C4" w:rsidRDefault="00D874C4" w:rsidP="0020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17FF" w:rsidRDefault="004C17FF" w:rsidP="004C17FF">
      <w:pPr>
        <w:pStyle w:val="a3"/>
        <w:rPr>
          <w:sz w:val="20"/>
        </w:rPr>
      </w:pPr>
    </w:p>
    <w:sectPr w:rsidR="004C17FF" w:rsidSect="0027651E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C5AB5"/>
    <w:multiLevelType w:val="hybridMultilevel"/>
    <w:tmpl w:val="1264E5E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BD5"/>
    <w:rsid w:val="00002458"/>
    <w:rsid w:val="0000376A"/>
    <w:rsid w:val="00004E82"/>
    <w:rsid w:val="00022F95"/>
    <w:rsid w:val="00023E40"/>
    <w:rsid w:val="000245E1"/>
    <w:rsid w:val="000334D8"/>
    <w:rsid w:val="0003647A"/>
    <w:rsid w:val="00036BB4"/>
    <w:rsid w:val="0003703A"/>
    <w:rsid w:val="00040750"/>
    <w:rsid w:val="00043ABD"/>
    <w:rsid w:val="00046791"/>
    <w:rsid w:val="00046E63"/>
    <w:rsid w:val="0005286E"/>
    <w:rsid w:val="00061149"/>
    <w:rsid w:val="000636FE"/>
    <w:rsid w:val="000671BA"/>
    <w:rsid w:val="000800DE"/>
    <w:rsid w:val="00082013"/>
    <w:rsid w:val="00083A43"/>
    <w:rsid w:val="00086459"/>
    <w:rsid w:val="000A4A1B"/>
    <w:rsid w:val="000A7EAF"/>
    <w:rsid w:val="000B3619"/>
    <w:rsid w:val="000B5098"/>
    <w:rsid w:val="000C7FE7"/>
    <w:rsid w:val="000D09F9"/>
    <w:rsid w:val="000D102E"/>
    <w:rsid w:val="000D2502"/>
    <w:rsid w:val="000D3F47"/>
    <w:rsid w:val="000D5F08"/>
    <w:rsid w:val="000D6BAF"/>
    <w:rsid w:val="000E355D"/>
    <w:rsid w:val="000E7F7D"/>
    <w:rsid w:val="000F035D"/>
    <w:rsid w:val="00104578"/>
    <w:rsid w:val="001112CB"/>
    <w:rsid w:val="00115CC1"/>
    <w:rsid w:val="00122F96"/>
    <w:rsid w:val="00123674"/>
    <w:rsid w:val="00130342"/>
    <w:rsid w:val="00131F76"/>
    <w:rsid w:val="00140965"/>
    <w:rsid w:val="0014127D"/>
    <w:rsid w:val="00152C65"/>
    <w:rsid w:val="001575E6"/>
    <w:rsid w:val="001727A8"/>
    <w:rsid w:val="00174EE4"/>
    <w:rsid w:val="00193F5F"/>
    <w:rsid w:val="001A4181"/>
    <w:rsid w:val="001B0B64"/>
    <w:rsid w:val="001B0F3D"/>
    <w:rsid w:val="001B7807"/>
    <w:rsid w:val="001C2A00"/>
    <w:rsid w:val="001C65EB"/>
    <w:rsid w:val="001D2D51"/>
    <w:rsid w:val="001D7F3B"/>
    <w:rsid w:val="001E0EAE"/>
    <w:rsid w:val="001E3394"/>
    <w:rsid w:val="001E7D4B"/>
    <w:rsid w:val="0020604D"/>
    <w:rsid w:val="002102B5"/>
    <w:rsid w:val="0021609F"/>
    <w:rsid w:val="0022338B"/>
    <w:rsid w:val="00226BDF"/>
    <w:rsid w:val="00226C04"/>
    <w:rsid w:val="002355AC"/>
    <w:rsid w:val="0024075F"/>
    <w:rsid w:val="00257F8B"/>
    <w:rsid w:val="00263553"/>
    <w:rsid w:val="00264D99"/>
    <w:rsid w:val="00264DF8"/>
    <w:rsid w:val="002724A8"/>
    <w:rsid w:val="0027651E"/>
    <w:rsid w:val="00293C69"/>
    <w:rsid w:val="002A655D"/>
    <w:rsid w:val="002B062E"/>
    <w:rsid w:val="002B482C"/>
    <w:rsid w:val="002B5D7D"/>
    <w:rsid w:val="002E02F1"/>
    <w:rsid w:val="00305602"/>
    <w:rsid w:val="0032026F"/>
    <w:rsid w:val="00321DFD"/>
    <w:rsid w:val="00337432"/>
    <w:rsid w:val="003452DB"/>
    <w:rsid w:val="0035396B"/>
    <w:rsid w:val="003702D9"/>
    <w:rsid w:val="00374E81"/>
    <w:rsid w:val="00383CB5"/>
    <w:rsid w:val="003858F1"/>
    <w:rsid w:val="00385A10"/>
    <w:rsid w:val="00392B84"/>
    <w:rsid w:val="003A40CC"/>
    <w:rsid w:val="003A7181"/>
    <w:rsid w:val="003B7B80"/>
    <w:rsid w:val="003C152F"/>
    <w:rsid w:val="003C1E3A"/>
    <w:rsid w:val="003D16AB"/>
    <w:rsid w:val="003D1802"/>
    <w:rsid w:val="003D4B16"/>
    <w:rsid w:val="003D52DA"/>
    <w:rsid w:val="003D5786"/>
    <w:rsid w:val="003E04DF"/>
    <w:rsid w:val="003E5729"/>
    <w:rsid w:val="003E70D4"/>
    <w:rsid w:val="003F4C33"/>
    <w:rsid w:val="0040156D"/>
    <w:rsid w:val="00401A8E"/>
    <w:rsid w:val="00407D07"/>
    <w:rsid w:val="00422FB7"/>
    <w:rsid w:val="00434D6A"/>
    <w:rsid w:val="00441A08"/>
    <w:rsid w:val="004466FA"/>
    <w:rsid w:val="00452F6F"/>
    <w:rsid w:val="00460941"/>
    <w:rsid w:val="00467117"/>
    <w:rsid w:val="00467249"/>
    <w:rsid w:val="00471A51"/>
    <w:rsid w:val="00474489"/>
    <w:rsid w:val="004819A7"/>
    <w:rsid w:val="004838B8"/>
    <w:rsid w:val="004842E1"/>
    <w:rsid w:val="004943BD"/>
    <w:rsid w:val="004977FC"/>
    <w:rsid w:val="004A480F"/>
    <w:rsid w:val="004A63F4"/>
    <w:rsid w:val="004A6C0C"/>
    <w:rsid w:val="004A727E"/>
    <w:rsid w:val="004B0358"/>
    <w:rsid w:val="004C17FF"/>
    <w:rsid w:val="004C4529"/>
    <w:rsid w:val="004C6992"/>
    <w:rsid w:val="004C69A3"/>
    <w:rsid w:val="004D549F"/>
    <w:rsid w:val="004F034D"/>
    <w:rsid w:val="004F6A94"/>
    <w:rsid w:val="004F7443"/>
    <w:rsid w:val="00500C41"/>
    <w:rsid w:val="005040DB"/>
    <w:rsid w:val="00506EDB"/>
    <w:rsid w:val="00510765"/>
    <w:rsid w:val="00526860"/>
    <w:rsid w:val="00550B9B"/>
    <w:rsid w:val="005567E0"/>
    <w:rsid w:val="005722AC"/>
    <w:rsid w:val="00574559"/>
    <w:rsid w:val="0057781B"/>
    <w:rsid w:val="005831A4"/>
    <w:rsid w:val="00591C6D"/>
    <w:rsid w:val="005A212C"/>
    <w:rsid w:val="005A2B3E"/>
    <w:rsid w:val="005B4FD4"/>
    <w:rsid w:val="005B5E7F"/>
    <w:rsid w:val="005D0368"/>
    <w:rsid w:val="005D5738"/>
    <w:rsid w:val="005F4A17"/>
    <w:rsid w:val="005F6689"/>
    <w:rsid w:val="006026B2"/>
    <w:rsid w:val="006027D5"/>
    <w:rsid w:val="006053F7"/>
    <w:rsid w:val="00621D3A"/>
    <w:rsid w:val="00625A2B"/>
    <w:rsid w:val="00626225"/>
    <w:rsid w:val="006356A1"/>
    <w:rsid w:val="00652DD9"/>
    <w:rsid w:val="006535A1"/>
    <w:rsid w:val="00666D0F"/>
    <w:rsid w:val="00670C5E"/>
    <w:rsid w:val="00673886"/>
    <w:rsid w:val="00681848"/>
    <w:rsid w:val="006902BA"/>
    <w:rsid w:val="00691580"/>
    <w:rsid w:val="006917A6"/>
    <w:rsid w:val="006A2005"/>
    <w:rsid w:val="006B312F"/>
    <w:rsid w:val="006C07BD"/>
    <w:rsid w:val="006C519E"/>
    <w:rsid w:val="006C75FA"/>
    <w:rsid w:val="006C7CC3"/>
    <w:rsid w:val="006E7646"/>
    <w:rsid w:val="006F404F"/>
    <w:rsid w:val="006F595B"/>
    <w:rsid w:val="006F597C"/>
    <w:rsid w:val="006F7721"/>
    <w:rsid w:val="007039AB"/>
    <w:rsid w:val="007040D6"/>
    <w:rsid w:val="0070540B"/>
    <w:rsid w:val="00706366"/>
    <w:rsid w:val="00711CCB"/>
    <w:rsid w:val="00717300"/>
    <w:rsid w:val="00720B81"/>
    <w:rsid w:val="00723268"/>
    <w:rsid w:val="007234BB"/>
    <w:rsid w:val="00725AB0"/>
    <w:rsid w:val="007323E1"/>
    <w:rsid w:val="00735849"/>
    <w:rsid w:val="007447DD"/>
    <w:rsid w:val="00750F3B"/>
    <w:rsid w:val="00756EE3"/>
    <w:rsid w:val="007671B3"/>
    <w:rsid w:val="00772314"/>
    <w:rsid w:val="007749C7"/>
    <w:rsid w:val="0078330D"/>
    <w:rsid w:val="007851A1"/>
    <w:rsid w:val="00785A3A"/>
    <w:rsid w:val="007B1F55"/>
    <w:rsid w:val="007B2DC5"/>
    <w:rsid w:val="007C121E"/>
    <w:rsid w:val="007C771C"/>
    <w:rsid w:val="007D6BFA"/>
    <w:rsid w:val="00800E9D"/>
    <w:rsid w:val="00811A77"/>
    <w:rsid w:val="00814195"/>
    <w:rsid w:val="00817ECE"/>
    <w:rsid w:val="00821B0D"/>
    <w:rsid w:val="0082491C"/>
    <w:rsid w:val="008443C1"/>
    <w:rsid w:val="00845F4C"/>
    <w:rsid w:val="00855617"/>
    <w:rsid w:val="00863A14"/>
    <w:rsid w:val="00871D80"/>
    <w:rsid w:val="0087253D"/>
    <w:rsid w:val="008769EE"/>
    <w:rsid w:val="0088014E"/>
    <w:rsid w:val="00881918"/>
    <w:rsid w:val="00896696"/>
    <w:rsid w:val="008A0A6C"/>
    <w:rsid w:val="008A18BE"/>
    <w:rsid w:val="008A2F8E"/>
    <w:rsid w:val="008A331A"/>
    <w:rsid w:val="008A3A93"/>
    <w:rsid w:val="008B5702"/>
    <w:rsid w:val="008C719A"/>
    <w:rsid w:val="008E0666"/>
    <w:rsid w:val="008F5B9E"/>
    <w:rsid w:val="00905746"/>
    <w:rsid w:val="00905A1C"/>
    <w:rsid w:val="00916D7D"/>
    <w:rsid w:val="00921CB1"/>
    <w:rsid w:val="009318C3"/>
    <w:rsid w:val="0093711F"/>
    <w:rsid w:val="00940AD3"/>
    <w:rsid w:val="009423AB"/>
    <w:rsid w:val="009457B2"/>
    <w:rsid w:val="0095205D"/>
    <w:rsid w:val="009558AC"/>
    <w:rsid w:val="00975363"/>
    <w:rsid w:val="009770B6"/>
    <w:rsid w:val="00977DB3"/>
    <w:rsid w:val="0098179C"/>
    <w:rsid w:val="00985DBC"/>
    <w:rsid w:val="009877B6"/>
    <w:rsid w:val="00991396"/>
    <w:rsid w:val="00993D6B"/>
    <w:rsid w:val="009A077B"/>
    <w:rsid w:val="009B63F5"/>
    <w:rsid w:val="009C3DAB"/>
    <w:rsid w:val="009E61FD"/>
    <w:rsid w:val="009F451A"/>
    <w:rsid w:val="00A32695"/>
    <w:rsid w:val="00A47FC3"/>
    <w:rsid w:val="00A50642"/>
    <w:rsid w:val="00A51C0B"/>
    <w:rsid w:val="00A55DD9"/>
    <w:rsid w:val="00A83112"/>
    <w:rsid w:val="00A96A5F"/>
    <w:rsid w:val="00AA1F89"/>
    <w:rsid w:val="00AA3A54"/>
    <w:rsid w:val="00AB2BD5"/>
    <w:rsid w:val="00AD0339"/>
    <w:rsid w:val="00AD22C3"/>
    <w:rsid w:val="00AD4BAE"/>
    <w:rsid w:val="00AD4C7C"/>
    <w:rsid w:val="00AD747E"/>
    <w:rsid w:val="00B00119"/>
    <w:rsid w:val="00B03DFE"/>
    <w:rsid w:val="00B0595A"/>
    <w:rsid w:val="00B22AAF"/>
    <w:rsid w:val="00B24F71"/>
    <w:rsid w:val="00B25CC0"/>
    <w:rsid w:val="00B2680D"/>
    <w:rsid w:val="00B417E0"/>
    <w:rsid w:val="00B442A4"/>
    <w:rsid w:val="00B44E09"/>
    <w:rsid w:val="00B8051E"/>
    <w:rsid w:val="00B81C79"/>
    <w:rsid w:val="00B83DDC"/>
    <w:rsid w:val="00B87822"/>
    <w:rsid w:val="00B959EF"/>
    <w:rsid w:val="00BA60D3"/>
    <w:rsid w:val="00BB1868"/>
    <w:rsid w:val="00BB422E"/>
    <w:rsid w:val="00BC7C66"/>
    <w:rsid w:val="00BE0705"/>
    <w:rsid w:val="00BE4945"/>
    <w:rsid w:val="00BE7094"/>
    <w:rsid w:val="00BF1088"/>
    <w:rsid w:val="00BF6078"/>
    <w:rsid w:val="00BF79DB"/>
    <w:rsid w:val="00C05DEB"/>
    <w:rsid w:val="00C06FDA"/>
    <w:rsid w:val="00C075F0"/>
    <w:rsid w:val="00C114CB"/>
    <w:rsid w:val="00C12375"/>
    <w:rsid w:val="00C21573"/>
    <w:rsid w:val="00C24E89"/>
    <w:rsid w:val="00C258B5"/>
    <w:rsid w:val="00C319C8"/>
    <w:rsid w:val="00C53600"/>
    <w:rsid w:val="00C54207"/>
    <w:rsid w:val="00C56EF7"/>
    <w:rsid w:val="00C6239D"/>
    <w:rsid w:val="00C63D0A"/>
    <w:rsid w:val="00C67B54"/>
    <w:rsid w:val="00C70C53"/>
    <w:rsid w:val="00C921D0"/>
    <w:rsid w:val="00C928BE"/>
    <w:rsid w:val="00C94EE2"/>
    <w:rsid w:val="00C9741D"/>
    <w:rsid w:val="00C97FDB"/>
    <w:rsid w:val="00CA36F7"/>
    <w:rsid w:val="00CC6F36"/>
    <w:rsid w:val="00CD3CEA"/>
    <w:rsid w:val="00CD5B44"/>
    <w:rsid w:val="00CD7BEA"/>
    <w:rsid w:val="00CE41A3"/>
    <w:rsid w:val="00CF1170"/>
    <w:rsid w:val="00CF353E"/>
    <w:rsid w:val="00D06955"/>
    <w:rsid w:val="00D1025D"/>
    <w:rsid w:val="00D13936"/>
    <w:rsid w:val="00D1506F"/>
    <w:rsid w:val="00D17282"/>
    <w:rsid w:val="00D173F5"/>
    <w:rsid w:val="00D37A0E"/>
    <w:rsid w:val="00D40D83"/>
    <w:rsid w:val="00D42136"/>
    <w:rsid w:val="00D7387D"/>
    <w:rsid w:val="00D81F61"/>
    <w:rsid w:val="00D82731"/>
    <w:rsid w:val="00D852AC"/>
    <w:rsid w:val="00D874C4"/>
    <w:rsid w:val="00DA4C24"/>
    <w:rsid w:val="00DB181A"/>
    <w:rsid w:val="00DB6C54"/>
    <w:rsid w:val="00DC5FBF"/>
    <w:rsid w:val="00DC7E3A"/>
    <w:rsid w:val="00DD5539"/>
    <w:rsid w:val="00DD65FB"/>
    <w:rsid w:val="00DE4DC5"/>
    <w:rsid w:val="00DE561E"/>
    <w:rsid w:val="00DF228F"/>
    <w:rsid w:val="00DF4E75"/>
    <w:rsid w:val="00DF5BCF"/>
    <w:rsid w:val="00DF7F71"/>
    <w:rsid w:val="00E03419"/>
    <w:rsid w:val="00E06CA4"/>
    <w:rsid w:val="00E2167A"/>
    <w:rsid w:val="00E3573F"/>
    <w:rsid w:val="00E421C3"/>
    <w:rsid w:val="00E45B0D"/>
    <w:rsid w:val="00E5146F"/>
    <w:rsid w:val="00E60100"/>
    <w:rsid w:val="00E92C1F"/>
    <w:rsid w:val="00E96FF0"/>
    <w:rsid w:val="00EA1AB6"/>
    <w:rsid w:val="00EA7991"/>
    <w:rsid w:val="00EB044C"/>
    <w:rsid w:val="00EB0E65"/>
    <w:rsid w:val="00EB2357"/>
    <w:rsid w:val="00EC0CA9"/>
    <w:rsid w:val="00EC6A73"/>
    <w:rsid w:val="00ED6212"/>
    <w:rsid w:val="00EE2AEA"/>
    <w:rsid w:val="00EE370B"/>
    <w:rsid w:val="00EE4F6D"/>
    <w:rsid w:val="00EE77A3"/>
    <w:rsid w:val="00EE7C21"/>
    <w:rsid w:val="00EF571F"/>
    <w:rsid w:val="00EF7071"/>
    <w:rsid w:val="00F006F9"/>
    <w:rsid w:val="00F0236D"/>
    <w:rsid w:val="00F17E7A"/>
    <w:rsid w:val="00F22A8E"/>
    <w:rsid w:val="00F22AEB"/>
    <w:rsid w:val="00F354E2"/>
    <w:rsid w:val="00F424FF"/>
    <w:rsid w:val="00F44C32"/>
    <w:rsid w:val="00F5416F"/>
    <w:rsid w:val="00F55661"/>
    <w:rsid w:val="00F55955"/>
    <w:rsid w:val="00F618EF"/>
    <w:rsid w:val="00F644E9"/>
    <w:rsid w:val="00F72A3F"/>
    <w:rsid w:val="00F762EF"/>
    <w:rsid w:val="00F8648F"/>
    <w:rsid w:val="00FA1FF4"/>
    <w:rsid w:val="00FA3E87"/>
    <w:rsid w:val="00FB5E2F"/>
    <w:rsid w:val="00FC414C"/>
    <w:rsid w:val="00FC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D708"/>
  <w15:docId w15:val="{DDF9019B-F213-454D-86DE-B41A16E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E3573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3573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Вячеславовна</cp:lastModifiedBy>
  <cp:revision>5</cp:revision>
  <cp:lastPrinted>2020-09-02T13:08:00Z</cp:lastPrinted>
  <dcterms:created xsi:type="dcterms:W3CDTF">2023-11-02T14:03:00Z</dcterms:created>
  <dcterms:modified xsi:type="dcterms:W3CDTF">2024-12-18T04:45:00Z</dcterms:modified>
</cp:coreProperties>
</file>